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43EC4">
      <w:pPr>
        <w:autoSpaceDE w:val="0"/>
        <w:rPr>
          <w:color w:val="000000"/>
        </w:rPr>
      </w:pPr>
    </w:p>
    <w:p w14:paraId="06C02192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001CA54F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Style w:val="3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116F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shd w:val="clear" w:color="auto" w:fill="auto"/>
          </w:tcPr>
          <w:p w14:paraId="4270747A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  <w:shd w:val="clear" w:color="auto" w:fill="auto"/>
          </w:tcPr>
          <w:p w14:paraId="6B10589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1A51EB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44A5DBC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 w:type="textWrapping"/>
            </w:r>
            <w:r>
              <w:rPr>
                <w:color w:val="000000"/>
                <w:sz w:val="22"/>
                <w:szCs w:val="22"/>
                <w:lang w:val="ru-RU"/>
              </w:rPr>
              <w:t xml:space="preserve">Московской области </w:t>
            </w:r>
          </w:p>
          <w:p w14:paraId="13480AD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D2ED10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4024A3C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3A455A4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564C744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72782EE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0B781C3C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459D346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F22872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55C80B1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7DC24AAF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ИЗМЕНЕНИЯ В ИНФОРМАЦИОННОЕ СООБЩЕНИЕ </w:t>
      </w:r>
    </w:p>
    <w:p w14:paraId="49BD3212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ПЭ-ПДЛГО/26-4126</w:t>
      </w:r>
    </w:p>
    <w:p w14:paraId="1818850C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25CD7443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 проведении аукциона в электронной форме по продаже имущества, </w:t>
      </w:r>
    </w:p>
    <w:p w14:paraId="41AD0477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находящегося в собственности: </w:t>
      </w:r>
      <w:r>
        <w:rPr>
          <w:sz w:val="26"/>
          <w:szCs w:val="26"/>
          <w:lang w:val="ru-RU"/>
        </w:rPr>
        <w:t>г.о. Подольск</w:t>
      </w:r>
      <w:r>
        <w:rPr>
          <w:sz w:val="26"/>
          <w:szCs w:val="26"/>
          <w:lang w:val="ru-RU"/>
        </w:rPr>
        <w:t xml:space="preserve">, расположенного по адресу: </w:t>
      </w:r>
      <w:r>
        <w:rPr>
          <w:sz w:val="26"/>
          <w:szCs w:val="26"/>
          <w:lang w:val="ru-RU"/>
        </w:rPr>
        <w:t>Российская Федерация, Московская область, г.о. Подольск, г Подольск, мкр. Климовск, пр-кт 50 лет Октября, д. 16б, помещ. 1</w:t>
      </w:r>
    </w:p>
    <w:p w14:paraId="43BF0D5E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11FA9DFC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74AF514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1A3F217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48C8A766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CFF220D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r>
        <w:rPr>
          <w:bCs/>
          <w:sz w:val="26"/>
          <w:szCs w:val="26"/>
        </w:rPr>
        <w:t>easuz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mosreg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ru</w:t>
      </w:r>
      <w:r>
        <w:rPr>
          <w:bCs/>
          <w:sz w:val="26"/>
          <w:szCs w:val="26"/>
          <w:lang w:val="ru-RU"/>
        </w:rPr>
        <w:t>/</w:t>
      </w:r>
      <w:r>
        <w:rPr>
          <w:bCs/>
          <w:sz w:val="26"/>
          <w:szCs w:val="26"/>
        </w:rPr>
        <w:t>torgi</w:t>
      </w:r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00200190102666</w:t>
      </w:r>
    </w:p>
    <w:p w14:paraId="15496BCB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5CB9AD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31.07.2026</w:t>
      </w:r>
    </w:p>
    <w:p w14:paraId="7883A12A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3CFD08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окончания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30.10.2026</w:t>
      </w:r>
    </w:p>
    <w:p w14:paraId="653309F2">
      <w:pPr>
        <w:autoSpaceDE w:val="0"/>
        <w:autoSpaceDN w:val="0"/>
        <w:adjustRightInd w:val="0"/>
        <w:rPr>
          <w:color w:val="000000"/>
          <w:sz w:val="28"/>
          <w:szCs w:val="28"/>
          <w:lang w:val="ru-RU" w:eastAsia="ru-RU"/>
        </w:rPr>
      </w:pPr>
    </w:p>
    <w:p w14:paraId="23F0A4F9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определения участников: 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03.11.2026</w:t>
      </w:r>
    </w:p>
    <w:p w14:paraId="4C8358B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1873EAB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03.11.2026</w:t>
      </w:r>
    </w:p>
    <w:p w14:paraId="1646DABF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343354F1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3746ACB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74190FDB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1BF430FF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705CC666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5570C67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9093510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63BCB38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7D6CEE6">
      <w:pPr>
        <w:autoSpaceDE w:val="0"/>
        <w:autoSpaceDN w:val="0"/>
        <w:adjustRightInd w:val="0"/>
        <w:rPr>
          <w:bCs/>
          <w:lang w:val="ru-RU"/>
        </w:rPr>
      </w:pPr>
    </w:p>
    <w:p w14:paraId="40DDA793">
      <w:pPr>
        <w:autoSpaceDE w:val="0"/>
        <w:autoSpaceDN w:val="0"/>
        <w:adjustRightInd w:val="0"/>
        <w:rPr>
          <w:bCs/>
          <w:lang w:val="ru-RU"/>
        </w:rPr>
      </w:pPr>
    </w:p>
    <w:p w14:paraId="65402335">
      <w:pPr>
        <w:autoSpaceDE w:val="0"/>
        <w:autoSpaceDN w:val="0"/>
        <w:adjustRightInd w:val="0"/>
        <w:rPr>
          <w:bCs/>
          <w:lang w:val="ru-RU"/>
        </w:rPr>
      </w:pPr>
    </w:p>
    <w:p w14:paraId="1980871F">
      <w:pPr>
        <w:autoSpaceDE w:val="0"/>
        <w:autoSpaceDN w:val="0"/>
        <w:adjustRightInd w:val="0"/>
        <w:rPr>
          <w:bCs/>
          <w:lang w:val="ru-RU"/>
        </w:rPr>
      </w:pPr>
    </w:p>
    <w:p w14:paraId="68B17270">
      <w:pPr>
        <w:autoSpaceDE w:val="0"/>
        <w:autoSpaceDN w:val="0"/>
        <w:adjustRightInd w:val="0"/>
        <w:rPr>
          <w:bCs/>
          <w:lang w:val="ru-RU"/>
        </w:rPr>
      </w:pPr>
    </w:p>
    <w:p w14:paraId="1C512A9A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3E0443A7">
      <w:pPr>
        <w:autoSpaceDE w:val="0"/>
        <w:autoSpaceDN w:val="0"/>
        <w:adjustRightInd w:val="0"/>
        <w:jc w:val="center"/>
        <w:rPr>
          <w:bCs/>
          <w:lang w:val="ru-RU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2026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 xml:space="preserve"> год</w:t>
      </w:r>
      <w:bookmarkStart w:id="0" w:name="_GoBack"/>
      <w:bookmarkEnd w:id="0"/>
    </w:p>
    <w:p w14:paraId="68AAB776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firstLine="709"/>
        <w:jc w:val="both"/>
        <w:rPr>
          <w:b w:val="0"/>
          <w:i w:val="0"/>
          <w:color w:val="000000"/>
          <w:sz w:val="26"/>
          <w:szCs w:val="26"/>
          <w:lang w:val="ru-RU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b w:val="0"/>
          <w:i w:val="0"/>
          <w:color w:val="000000"/>
          <w:sz w:val="26"/>
          <w:szCs w:val="26"/>
          <w:lang w:val="ru-RU"/>
        </w:rPr>
        <w:t xml:space="preserve">В связи с продлением заявочной кампании и переносом даты аукциона внести следующие изменения в Информационное сообщение № </w:t>
      </w:r>
      <w:r>
        <w:rPr>
          <w:b w:val="0"/>
          <w:i w:val="0"/>
          <w:sz w:val="26"/>
          <w:szCs w:val="26"/>
          <w:lang w:val="ru-RU"/>
        </w:rPr>
        <w:t>ПЭ-ПДЛГО/26-4126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 о проведении аукциона в электронной форме по продаже имущества, находящегося в собственности:</w:t>
      </w:r>
      <w:r>
        <w:rPr>
          <w:b w:val="0"/>
          <w:i w:val="0"/>
          <w:sz w:val="26"/>
          <w:szCs w:val="26"/>
          <w:lang w:val="ru-RU"/>
        </w:rPr>
        <w:t xml:space="preserve"> </w:t>
      </w:r>
      <w:r>
        <w:rPr>
          <w:b w:val="0"/>
          <w:i w:val="0"/>
          <w:sz w:val="26"/>
          <w:szCs w:val="26"/>
          <w:lang w:val="ru-RU"/>
        </w:rPr>
        <w:t>г.о. Подольск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, расположенного по адресу: </w:t>
      </w:r>
      <w:r>
        <w:rPr>
          <w:b w:val="0"/>
          <w:i w:val="0"/>
          <w:sz w:val="26"/>
          <w:szCs w:val="26"/>
          <w:lang w:val="ru-RU"/>
        </w:rPr>
        <w:t>Российская Федерация, Московская область, г.о. Подольск, г Подольск, мкр. Климовск, пр-кт 50 лет Октября, д. 16б, помещ. 1</w:t>
      </w:r>
      <w:r>
        <w:rPr>
          <w:b w:val="0"/>
          <w:bCs/>
          <w:i w:val="0"/>
          <w:color w:val="000000"/>
          <w:sz w:val="26"/>
          <w:szCs w:val="26"/>
          <w:lang w:val="ru-RU" w:eastAsia="zh-CN"/>
        </w:rPr>
        <w:t xml:space="preserve"> </w:t>
      </w:r>
      <w:r>
        <w:rPr>
          <w:b w:val="0"/>
          <w:i w:val="0"/>
          <w:color w:val="000000"/>
          <w:sz w:val="26"/>
          <w:szCs w:val="26"/>
          <w:lang w:val="ru-RU"/>
        </w:rPr>
        <w:t>(далее - Информационное сообщение):</w:t>
      </w:r>
    </w:p>
    <w:p w14:paraId="247629F4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76" w:lineRule="auto"/>
        <w:ind w:left="0" w:right="0" w:firstLine="0"/>
        <w:jc w:val="both"/>
        <w:rPr>
          <w:b w:val="0"/>
          <w:i w:val="0"/>
          <w:color w:val="000000"/>
          <w:sz w:val="26"/>
          <w:szCs w:val="26"/>
          <w:lang w:val="ru-RU"/>
        </w:rPr>
      </w:pPr>
    </w:p>
    <w:p w14:paraId="28CF5AE8">
      <w:pPr>
        <w:autoSpaceDE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</w:t>
      </w:r>
      <w:r>
        <w:rPr>
          <w:color w:val="000000"/>
          <w:sz w:val="26"/>
          <w:szCs w:val="26"/>
          <w:lang w:val="ru-RU"/>
        </w:rPr>
        <w:t>Изложить абзац 15 пункта 2.5. Информационного сообщения в следующей редакции:</w:t>
      </w:r>
    </w:p>
    <w:p w14:paraId="66BC760B">
      <w:pPr>
        <w:autoSpaceDE w:val="0"/>
        <w:ind w:firstLine="567"/>
        <w:jc w:val="both"/>
        <w:rPr>
          <w:bCs/>
          <w:i/>
          <w:iCs/>
          <w:color w:val="000000"/>
          <w:sz w:val="26"/>
          <w:szCs w:val="26"/>
          <w:lang w:val="ru-RU" w:eastAsia="zh-CN"/>
        </w:rPr>
      </w:pPr>
    </w:p>
    <w:p w14:paraId="2D287BA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  <w:r>
        <w:rPr>
          <w:b/>
          <w:color w:val="000000"/>
          <w:sz w:val="26"/>
          <w:szCs w:val="26"/>
          <w:lang w:val="ru-RU" w:eastAsia="zh-CN"/>
        </w:rPr>
        <w:t>«</w:t>
      </w:r>
      <w:r>
        <w:rPr>
          <w:b/>
          <w:color w:val="000000"/>
          <w:sz w:val="26"/>
          <w:szCs w:val="26"/>
          <w:lang w:val="ru-RU"/>
        </w:rPr>
        <w:t xml:space="preserve">Срок внесения задатка: с </w:t>
      </w:r>
      <w:r>
        <w:rPr>
          <w:b/>
          <w:sz w:val="26"/>
          <w:szCs w:val="26"/>
          <w:lang w:val="ru-RU" w:eastAsia="ru-RU"/>
        </w:rPr>
        <w:t>31.07.2026</w:t>
      </w:r>
      <w:r>
        <w:rPr>
          <w:b/>
          <w:sz w:val="26"/>
          <w:szCs w:val="26"/>
          <w:lang w:val="ru-RU" w:eastAsia="ru-RU"/>
        </w:rPr>
        <w:t xml:space="preserve"> </w:t>
      </w:r>
      <w:r>
        <w:rPr>
          <w:b/>
          <w:color w:val="000000"/>
          <w:sz w:val="26"/>
          <w:szCs w:val="26"/>
          <w:lang w:val="ru-RU"/>
        </w:rPr>
        <w:t xml:space="preserve">по </w:t>
      </w:r>
      <w:r>
        <w:rPr>
          <w:b/>
          <w:color w:val="000000"/>
          <w:sz w:val="26"/>
          <w:szCs w:val="26"/>
          <w:lang w:val="ru-RU" w:eastAsia="ru-RU"/>
        </w:rPr>
        <w:t>30.10.2026 до 18 час. 00 мин.</w:t>
      </w:r>
      <w:r>
        <w:rPr>
          <w:b/>
          <w:bCs/>
          <w:color w:val="000000"/>
          <w:sz w:val="26"/>
          <w:szCs w:val="26"/>
          <w:lang w:val="ru-RU"/>
        </w:rPr>
        <w:t>».</w:t>
      </w:r>
      <w:r>
        <w:rPr>
          <w:b/>
          <w:color w:val="000000"/>
          <w:sz w:val="26"/>
          <w:szCs w:val="26"/>
          <w:lang w:val="ru-RU" w:eastAsia="zh-CN"/>
        </w:rPr>
        <w:t xml:space="preserve"> </w:t>
      </w:r>
    </w:p>
    <w:p w14:paraId="2E0CF0E5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</w:p>
    <w:p w14:paraId="13F8CBC9">
      <w:pPr>
        <w:numPr>
          <w:ilvl w:val="0"/>
          <w:numId w:val="1"/>
        </w:numPr>
        <w:tabs>
          <w:tab w:val="left" w:pos="142"/>
          <w:tab w:val="left" w:pos="426"/>
          <w:tab w:val="left" w:pos="709"/>
        </w:tabs>
        <w:spacing w:line="276" w:lineRule="auto"/>
        <w:ind w:left="0" w:firstLine="709"/>
        <w:jc w:val="both"/>
        <w:rPr>
          <w:bCs/>
          <w:iCs/>
          <w:color w:val="000000"/>
          <w:sz w:val="26"/>
          <w:szCs w:val="26"/>
          <w:lang w:val="ru-RU"/>
        </w:rPr>
      </w:pPr>
      <w:r>
        <w:rPr>
          <w:bCs/>
          <w:iCs/>
          <w:color w:val="000000"/>
          <w:sz w:val="26"/>
          <w:szCs w:val="26"/>
          <w:lang w:val="ru-RU"/>
        </w:rPr>
        <w:t>Изложить пункты 3.3. – 3.6. Информационного сообщения в следующей редакции:</w:t>
      </w:r>
    </w:p>
    <w:p w14:paraId="2CE0C1AA">
      <w:pPr>
        <w:rPr>
          <w:lang w:val="ru-RU"/>
        </w:rPr>
      </w:pPr>
    </w:p>
    <w:p w14:paraId="51B59C8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«3.3. Дата и время окончания приема/подачи Заявок: </w:t>
      </w:r>
      <w:r>
        <w:rPr>
          <w:b/>
          <w:bCs/>
          <w:iCs/>
          <w:color w:val="000000"/>
          <w:sz w:val="26"/>
          <w:szCs w:val="26"/>
          <w:lang w:val="ru-RU"/>
        </w:rPr>
        <w:t>30.10.2026 в 18 час. 00 мин.</w:t>
      </w:r>
    </w:p>
    <w:p w14:paraId="61C21D0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3.4. Дата определения Участников: </w:t>
      </w:r>
      <w:r>
        <w:rPr>
          <w:b/>
          <w:bCs/>
          <w:iCs/>
          <w:color w:val="000000"/>
          <w:sz w:val="26"/>
          <w:szCs w:val="26"/>
          <w:lang w:val="ru-RU"/>
        </w:rPr>
        <w:t>03.11.2026</w:t>
      </w:r>
      <w:r>
        <w:rPr>
          <w:b/>
          <w:bCs/>
          <w:iCs/>
          <w:color w:val="000000"/>
          <w:sz w:val="26"/>
          <w:szCs w:val="26"/>
          <w:lang w:val="ru-RU"/>
        </w:rPr>
        <w:t>.</w:t>
      </w:r>
    </w:p>
    <w:p w14:paraId="0545ABA6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3.5. Место, дата и время проведения аукциона: электронная площадка </w:t>
      </w:r>
      <w:r>
        <w:rPr>
          <w:b/>
          <w:bCs/>
          <w:iCs/>
          <w:color w:val="000000"/>
          <w:sz w:val="26"/>
          <w:szCs w:val="26"/>
          <w:lang w:val="ru-RU"/>
        </w:rPr>
        <w:t>03.11.2026 в 14 час. 00 мин.</w:t>
      </w:r>
    </w:p>
    <w:p w14:paraId="3B001CE0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3.6. Место и срок подведения итогов аукциона: электронная площадка </w:t>
      </w:r>
    </w:p>
    <w:p w14:paraId="64779A28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03.11.2026 с 14 час. 00 мин.</w:t>
      </w:r>
      <w:r>
        <w:rPr>
          <w:b/>
          <w:bCs/>
          <w:iCs/>
          <w:color w:val="000000"/>
          <w:sz w:val="26"/>
          <w:szCs w:val="26"/>
          <w:lang w:val="ru-RU"/>
        </w:rPr>
        <w:t xml:space="preserve"> до последнего предложения Участников.</w:t>
      </w:r>
      <w:r>
        <w:rPr>
          <w:b/>
          <w:color w:val="000000"/>
          <w:sz w:val="26"/>
          <w:szCs w:val="26"/>
          <w:lang w:val="ru-RU"/>
        </w:rPr>
        <w:t>».</w:t>
      </w:r>
    </w:p>
    <w:sectPr>
      <w:footerReference r:id="rId7" w:type="first"/>
      <w:footerReference r:id="rId5" w:type="default"/>
      <w:footerReference r:id="rId6" w:type="even"/>
      <w:pgSz w:w="11906" w:h="16838"/>
      <w:pgMar w:top="718" w:right="567" w:bottom="567" w:left="1134" w:header="585" w:footer="425" w:gutter="0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03BC8">
    <w:pPr>
      <w:autoSpaceDE w:val="0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0C7BC"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F400788">
    <w:pPr>
      <w:pStyle w:val="8"/>
      <w:ind w:right="360"/>
    </w:pPr>
  </w:p>
  <w:p w14:paraId="7975A15E">
    <w:pPr/>
  </w:p>
  <w:p w14:paraId="5D89C815">
    <w:pP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BFD00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54484"/>
    <w:multiLevelType w:val="multilevel"/>
    <w:tmpl w:val="0B754484"/>
    <w:lvl w:ilvl="0" w:tentative="0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0E"/>
    <w:rsid w:val="00033BC5"/>
    <w:rsid w:val="000A2C6F"/>
    <w:rsid w:val="00144B3D"/>
    <w:rsid w:val="002533F5"/>
    <w:rsid w:val="00253F82"/>
    <w:rsid w:val="002C7BCE"/>
    <w:rsid w:val="002E04B7"/>
    <w:rsid w:val="0033445D"/>
    <w:rsid w:val="004109D2"/>
    <w:rsid w:val="00424F43"/>
    <w:rsid w:val="00460491"/>
    <w:rsid w:val="004738BF"/>
    <w:rsid w:val="00597520"/>
    <w:rsid w:val="005D1CCD"/>
    <w:rsid w:val="006C67CF"/>
    <w:rsid w:val="00747B34"/>
    <w:rsid w:val="0075651D"/>
    <w:rsid w:val="007679F6"/>
    <w:rsid w:val="007A2CFA"/>
    <w:rsid w:val="007C3506"/>
    <w:rsid w:val="00807474"/>
    <w:rsid w:val="0084356E"/>
    <w:rsid w:val="00851395"/>
    <w:rsid w:val="00873D0E"/>
    <w:rsid w:val="008D478E"/>
    <w:rsid w:val="00920BE2"/>
    <w:rsid w:val="00964798"/>
    <w:rsid w:val="009B2BED"/>
    <w:rsid w:val="00A0715F"/>
    <w:rsid w:val="00A4213C"/>
    <w:rsid w:val="00B94C9D"/>
    <w:rsid w:val="00B96886"/>
    <w:rsid w:val="00BA5689"/>
    <w:rsid w:val="00BD48C2"/>
    <w:rsid w:val="00C01AE3"/>
    <w:rsid w:val="00C136DD"/>
    <w:rsid w:val="00C30B81"/>
    <w:rsid w:val="00C3486D"/>
    <w:rsid w:val="00CA00FC"/>
    <w:rsid w:val="00D47084"/>
    <w:rsid w:val="00E57F02"/>
    <w:rsid w:val="00EB2FCA"/>
    <w:rsid w:val="00F15069"/>
    <w:rsid w:val="00F57D57"/>
    <w:rsid w:val="59C36FD2"/>
    <w:rsid w:val="7888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0"/>
    <w:rPr>
      <w:sz w:val="16"/>
      <w:szCs w:val="16"/>
    </w:rPr>
  </w:style>
  <w:style w:type="character" w:styleId="5">
    <w:name w:val="page number"/>
    <w:basedOn w:val="2"/>
    <w:uiPriority w:val="0"/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1"/>
    <w:uiPriority w:val="0"/>
    <w:rPr>
      <w:sz w:val="20"/>
    </w:rPr>
  </w:style>
  <w:style w:type="paragraph" w:styleId="8">
    <w:name w:val="footer"/>
    <w:basedOn w:val="1"/>
    <w:link w:val="10"/>
    <w:uiPriority w:val="99"/>
    <w:pPr>
      <w:tabs>
        <w:tab w:val="center" w:pos="4677"/>
        <w:tab w:val="right" w:pos="9355"/>
      </w:tabs>
    </w:pPr>
    <w:rPr>
      <w:sz w:val="20"/>
    </w:rPr>
  </w:style>
  <w:style w:type="paragraph" w:customStyle="1" w:styleId="9">
    <w:name w:val="adress"/>
    <w:basedOn w:val="1"/>
    <w:uiPriority w:val="0"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10">
    <w:name w:val="Нижний колонтитул Знак"/>
    <w:basedOn w:val="2"/>
    <w:link w:val="8"/>
    <w:uiPriority w:val="99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1">
    <w:name w:val="Текст примечания Знак"/>
    <w:basedOn w:val="2"/>
    <w:link w:val="7"/>
    <w:uiPriority w:val="0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173</Words>
  <Characters>1504</Characters>
  <Lines>1</Lines>
  <Paragraphs>1</Paragraphs>
  <TotalTime>36</TotalTime>
  <ScaleCrop>false</ScaleCrop>
  <LinksUpToDate>false</LinksUpToDate>
  <CharactersWithSpaces>1666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2025-03-13T14:39:00Z</dcterms:created>
  <dc:creator>Pasenko</dc:creator>
  <cp:lastModifiedBy>Света Татарова</cp:lastModifiedBy>
  <dcterms:modified xsi:type="dcterms:W3CDTF">2026-05-04T13:23:55Z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E51A0C74B9A149CBB5A760AF715E46B0_12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